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A68B" w14:textId="77D19627" w:rsidR="003A0949" w:rsidRDefault="00445477" w:rsidP="00445477">
      <w:pPr>
        <w:pStyle w:val="Titel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7216" behindDoc="1" locked="0" layoutInCell="1" allowOverlap="1" wp14:anchorId="630CAE98" wp14:editId="1DE662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64275" cy="2998159"/>
            <wp:effectExtent l="0" t="0" r="3175" b="0"/>
            <wp:wrapTight wrapText="bothSides">
              <wp:wrapPolygon edited="0">
                <wp:start x="0" y="0"/>
                <wp:lineTo x="0" y="21412"/>
                <wp:lineTo x="21545" y="21412"/>
                <wp:lineTo x="21545" y="0"/>
                <wp:lineTo x="0" y="0"/>
              </wp:wrapPolygon>
            </wp:wrapTight>
            <wp:docPr id="8952559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2998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5576">
        <w:rPr>
          <w:rFonts w:asciiTheme="minorHAnsi" w:hAnsiTheme="minorHAnsi" w:cstheme="minorBidi"/>
        </w:rPr>
        <w:t xml:space="preserve"> R</w:t>
      </w:r>
      <w:r w:rsidR="00834E50">
        <w:rPr>
          <w:rFonts w:asciiTheme="minorHAnsi" w:hAnsiTheme="minorHAnsi" w:cstheme="minorBidi"/>
        </w:rPr>
        <w:t>essource optimerings projekt HF2 2024</w:t>
      </w:r>
    </w:p>
    <w:p w14:paraId="60FBEEFD" w14:textId="2C40D48D" w:rsidR="00445477" w:rsidRPr="00935576" w:rsidRDefault="00935576" w:rsidP="00935576">
      <w:pPr>
        <w:jc w:val="center"/>
        <w:rPr>
          <w:sz w:val="28"/>
          <w:szCs w:val="28"/>
        </w:rPr>
      </w:pPr>
      <w:r w:rsidRPr="00935576">
        <w:rPr>
          <w:sz w:val="28"/>
          <w:szCs w:val="28"/>
        </w:rPr>
        <w:t>Vittarpgård Landbrug</w:t>
      </w:r>
    </w:p>
    <w:p w14:paraId="714565C8" w14:textId="77777777" w:rsidR="003A0949" w:rsidRPr="00BD2B8E" w:rsidRDefault="003A0949" w:rsidP="003A0949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t>Indledning:</w:t>
      </w:r>
    </w:p>
    <w:p w14:paraId="34330E0D" w14:textId="03B8C0A7" w:rsidR="003A0949" w:rsidRPr="00BD2B8E" w:rsidRDefault="003A0949" w:rsidP="2BCF5575">
      <w:pPr>
        <w:autoSpaceDE w:val="0"/>
        <w:autoSpaceDN w:val="0"/>
        <w:adjustRightInd w:val="0"/>
        <w:spacing w:after="320"/>
        <w:rPr>
          <w:b/>
          <w:bCs/>
          <w:color w:val="0E121D"/>
          <w:kern w:val="0"/>
          <w:sz w:val="20"/>
          <w:szCs w:val="20"/>
        </w:rPr>
      </w:pPr>
      <w:r w:rsidRPr="00BD2B8E">
        <w:rPr>
          <w:color w:val="2A3140"/>
          <w:kern w:val="0"/>
          <w:sz w:val="20"/>
          <w:szCs w:val="20"/>
        </w:rPr>
        <w:t xml:space="preserve">Som landmænd er det vigtigt, at vi ikke kun dyrker jorden, men også forstår de komplekse systemer, der holder vores landbrug i drift. Bæredygtighed er nøglen til et sundt og produktivt landbrug, og det er vores opgave at identificere og implementere bæredygtige praksisser i vores arbejde. I denne opgave skal vi besøge </w:t>
      </w:r>
      <w:r w:rsidR="00834E50" w:rsidRPr="00BD2B8E">
        <w:rPr>
          <w:color w:val="2A3140"/>
          <w:kern w:val="0"/>
          <w:sz w:val="20"/>
          <w:szCs w:val="20"/>
        </w:rPr>
        <w:t>Jesper Arnth</w:t>
      </w:r>
      <w:r w:rsidR="005C290D" w:rsidRPr="00BD2B8E">
        <w:rPr>
          <w:color w:val="2A3140"/>
          <w:kern w:val="0"/>
          <w:sz w:val="20"/>
          <w:szCs w:val="20"/>
        </w:rPr>
        <w:t xml:space="preserve"> Jensen</w:t>
      </w:r>
      <w:r w:rsidR="00834E50" w:rsidRPr="00BD2B8E">
        <w:rPr>
          <w:color w:val="2A3140"/>
          <w:kern w:val="0"/>
          <w:sz w:val="20"/>
          <w:szCs w:val="20"/>
        </w:rPr>
        <w:t xml:space="preserve"> der driver Vittarpgård</w:t>
      </w:r>
      <w:r w:rsidRPr="00BD2B8E">
        <w:rPr>
          <w:color w:val="2A3140"/>
          <w:kern w:val="0"/>
          <w:sz w:val="20"/>
          <w:szCs w:val="20"/>
        </w:rPr>
        <w:t xml:space="preserve"> landbrug, </w:t>
      </w:r>
      <w:r w:rsidR="00834E50" w:rsidRPr="00BD2B8E">
        <w:rPr>
          <w:color w:val="2A3140"/>
          <w:kern w:val="0"/>
          <w:sz w:val="20"/>
          <w:szCs w:val="20"/>
        </w:rPr>
        <w:t xml:space="preserve">med </w:t>
      </w:r>
      <w:r w:rsidRPr="00BD2B8E">
        <w:rPr>
          <w:color w:val="2A3140"/>
          <w:kern w:val="0"/>
          <w:sz w:val="20"/>
          <w:szCs w:val="20"/>
        </w:rPr>
        <w:t>kvæg</w:t>
      </w:r>
      <w:r w:rsidR="00834E50" w:rsidRPr="00BD2B8E">
        <w:rPr>
          <w:color w:val="2A3140"/>
          <w:kern w:val="0"/>
          <w:sz w:val="20"/>
          <w:szCs w:val="20"/>
        </w:rPr>
        <w:t xml:space="preserve"> </w:t>
      </w:r>
      <w:r w:rsidRPr="00BD2B8E">
        <w:rPr>
          <w:color w:val="2A3140"/>
          <w:kern w:val="0"/>
          <w:sz w:val="20"/>
          <w:szCs w:val="20"/>
        </w:rPr>
        <w:t>og planter, og vurdere dets bæredygtighed ud fra Sommerfugl</w:t>
      </w:r>
      <w:r w:rsidR="5EF03163" w:rsidRPr="00BD2B8E">
        <w:rPr>
          <w:color w:val="2A3140"/>
          <w:kern w:val="0"/>
          <w:sz w:val="20"/>
          <w:szCs w:val="20"/>
        </w:rPr>
        <w:t>e</w:t>
      </w:r>
      <w:r w:rsidRPr="00BD2B8E">
        <w:rPr>
          <w:color w:val="2A3140"/>
          <w:kern w:val="0"/>
          <w:sz w:val="20"/>
          <w:szCs w:val="20"/>
        </w:rPr>
        <w:t>modellen.</w:t>
      </w:r>
    </w:p>
    <w:p w14:paraId="25AECE8F" w14:textId="77777777" w:rsidR="003A0949" w:rsidRPr="00BD2B8E" w:rsidRDefault="003A0949" w:rsidP="003A0949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t>Formål:</w:t>
      </w:r>
    </w:p>
    <w:p w14:paraId="3E370284" w14:textId="0550B763" w:rsidR="003A0949" w:rsidRPr="00BD2B8E" w:rsidRDefault="003A0949" w:rsidP="003A0949">
      <w:pPr>
        <w:autoSpaceDE w:val="0"/>
        <w:autoSpaceDN w:val="0"/>
        <w:adjustRightInd w:val="0"/>
        <w:spacing w:after="40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Formålet med denne opgave er at vurder</w:t>
      </w:r>
      <w:r w:rsidR="00834E50" w:rsidRPr="00BD2B8E">
        <w:rPr>
          <w:rFonts w:cstheme="minorHAnsi"/>
          <w:color w:val="2A3140"/>
          <w:kern w:val="0"/>
          <w:sz w:val="20"/>
          <w:szCs w:val="20"/>
        </w:rPr>
        <w:t xml:space="preserve">e Vittarpgård </w:t>
      </w:r>
      <w:r w:rsidRPr="00BD2B8E">
        <w:rPr>
          <w:rFonts w:cstheme="minorHAnsi"/>
          <w:color w:val="2A3140"/>
          <w:kern w:val="0"/>
          <w:sz w:val="20"/>
          <w:szCs w:val="20"/>
        </w:rPr>
        <w:t>landbrugs bæredygtighed, identificere styrker og svagheder, samt foreslå forbedringer, der kan hjælpe landbruget til at blive mere bæredygtigt.</w:t>
      </w:r>
      <w:r w:rsidR="005C290D" w:rsidRPr="00BD2B8E">
        <w:rPr>
          <w:rFonts w:cstheme="minorHAnsi"/>
          <w:color w:val="2A3140"/>
          <w:kern w:val="0"/>
          <w:sz w:val="20"/>
          <w:szCs w:val="20"/>
        </w:rPr>
        <w:t xml:space="preserve"> Derudover får I et indblik i, hvordan en </w:t>
      </w:r>
      <w:proofErr w:type="gramStart"/>
      <w:r w:rsidR="005C290D" w:rsidRPr="00BD2B8E">
        <w:rPr>
          <w:rFonts w:cstheme="minorHAnsi"/>
          <w:color w:val="2A3140"/>
          <w:kern w:val="0"/>
          <w:sz w:val="20"/>
          <w:szCs w:val="20"/>
        </w:rPr>
        <w:t>ESG rapport</w:t>
      </w:r>
      <w:proofErr w:type="gramEnd"/>
      <w:r w:rsidR="005C290D" w:rsidRPr="00BD2B8E">
        <w:rPr>
          <w:rFonts w:cstheme="minorHAnsi"/>
          <w:color w:val="2A3140"/>
          <w:kern w:val="0"/>
          <w:sz w:val="20"/>
          <w:szCs w:val="20"/>
        </w:rPr>
        <w:t xml:space="preserve"> kan bruges som et godt værktøj i praksis. </w:t>
      </w:r>
    </w:p>
    <w:p w14:paraId="332215FD" w14:textId="77777777" w:rsidR="00445477" w:rsidRPr="00BD2B8E" w:rsidRDefault="00445477" w:rsidP="00445477">
      <w:pPr>
        <w:pStyle w:val="Overskrift1"/>
        <w:spacing w:after="240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t>Arbejdsproces:</w:t>
      </w:r>
    </w:p>
    <w:p w14:paraId="36EEC8AB" w14:textId="4AB74811" w:rsidR="00834E50" w:rsidRPr="00BD2B8E" w:rsidRDefault="00834E50" w:rsidP="00445477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t>7/5 (</w:t>
      </w:r>
      <w:r w:rsidR="00BD2B8E" w:rsidRPr="00BD2B8E">
        <w:rPr>
          <w:rFonts w:asciiTheme="minorHAnsi" w:hAnsiTheme="minorHAnsi" w:cstheme="minorHAnsi"/>
          <w:sz w:val="20"/>
          <w:szCs w:val="20"/>
        </w:rPr>
        <w:t>2</w:t>
      </w:r>
      <w:r w:rsidRPr="00BD2B8E">
        <w:rPr>
          <w:rFonts w:asciiTheme="minorHAnsi" w:hAnsiTheme="minorHAnsi" w:cstheme="minorHAnsi"/>
          <w:sz w:val="20"/>
          <w:szCs w:val="20"/>
        </w:rPr>
        <w:t xml:space="preserve"> </w:t>
      </w:r>
      <w:r w:rsidR="00BD2B8E" w:rsidRPr="00BD2B8E">
        <w:rPr>
          <w:rFonts w:asciiTheme="minorHAnsi" w:hAnsiTheme="minorHAnsi" w:cstheme="minorHAnsi"/>
          <w:sz w:val="20"/>
          <w:szCs w:val="20"/>
        </w:rPr>
        <w:t>lektioner m.</w:t>
      </w:r>
      <w:r w:rsidR="005C290D" w:rsidRPr="00BD2B8E">
        <w:rPr>
          <w:rFonts w:asciiTheme="minorHAnsi" w:hAnsiTheme="minorHAnsi" w:cstheme="minorHAnsi"/>
          <w:sz w:val="20"/>
          <w:szCs w:val="20"/>
        </w:rPr>
        <w:t xml:space="preserve"> Poul T. og</w:t>
      </w:r>
      <w:r w:rsidR="00BD2B8E" w:rsidRPr="00BD2B8E">
        <w:rPr>
          <w:rFonts w:asciiTheme="minorHAnsi" w:hAnsiTheme="minorHAnsi" w:cstheme="minorHAnsi"/>
          <w:sz w:val="20"/>
          <w:szCs w:val="20"/>
        </w:rPr>
        <w:t xml:space="preserve"> 2 lektioner m.</w:t>
      </w:r>
      <w:r w:rsidR="005C290D" w:rsidRPr="00BD2B8E">
        <w:rPr>
          <w:rFonts w:asciiTheme="minorHAnsi" w:hAnsiTheme="minorHAnsi" w:cstheme="minorHAnsi"/>
          <w:sz w:val="20"/>
          <w:szCs w:val="20"/>
        </w:rPr>
        <w:t xml:space="preserve"> Julie</w:t>
      </w:r>
      <w:r w:rsidRPr="00BD2B8E">
        <w:rPr>
          <w:rFonts w:asciiTheme="minorHAnsi" w:hAnsiTheme="minorHAnsi" w:cstheme="minorHAnsi"/>
          <w:sz w:val="20"/>
          <w:szCs w:val="20"/>
        </w:rPr>
        <w:t>) Gennemgang af materiale og introduktion til sommerfuglemodellen.</w:t>
      </w:r>
    </w:p>
    <w:p w14:paraId="5A5AF683" w14:textId="10F597F3" w:rsidR="00834E50" w:rsidRPr="00BD2B8E" w:rsidRDefault="00834E50" w:rsidP="00445477">
      <w:pPr>
        <w:rPr>
          <w:sz w:val="20"/>
          <w:szCs w:val="20"/>
        </w:rPr>
      </w:pPr>
      <w:r w:rsidRPr="00BD2B8E">
        <w:rPr>
          <w:sz w:val="20"/>
          <w:szCs w:val="20"/>
        </w:rPr>
        <w:t>Forberedelse til besøget, gennemlæsning af materiale</w:t>
      </w:r>
      <w:r w:rsidR="00084E11" w:rsidRPr="00BD2B8E">
        <w:rPr>
          <w:sz w:val="20"/>
          <w:szCs w:val="20"/>
        </w:rPr>
        <w:t xml:space="preserve"> og arbejdsspørgsmål. </w:t>
      </w:r>
      <w:r w:rsidRPr="00BD2B8E">
        <w:rPr>
          <w:sz w:val="20"/>
          <w:szCs w:val="20"/>
        </w:rPr>
        <w:t xml:space="preserve"> </w:t>
      </w:r>
    </w:p>
    <w:p w14:paraId="1EC76D6C" w14:textId="7EF46360" w:rsidR="00834E50" w:rsidRPr="00BD2B8E" w:rsidRDefault="00834E50" w:rsidP="00445477">
      <w:pPr>
        <w:rPr>
          <w:sz w:val="20"/>
          <w:szCs w:val="20"/>
        </w:rPr>
      </w:pPr>
      <w:r w:rsidRPr="00BD2B8E">
        <w:rPr>
          <w:sz w:val="20"/>
          <w:szCs w:val="20"/>
        </w:rPr>
        <w:t xml:space="preserve">Inddeling af grupper (max. 3 pr. gruppe).  </w:t>
      </w:r>
    </w:p>
    <w:p w14:paraId="3FB08246" w14:textId="71C16D70" w:rsidR="003A0949" w:rsidRPr="00BD2B8E" w:rsidRDefault="00084E11" w:rsidP="003A0949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t xml:space="preserve">8/5 </w:t>
      </w:r>
      <w:r w:rsidR="003A0949" w:rsidRPr="00BD2B8E">
        <w:rPr>
          <w:rFonts w:asciiTheme="minorHAnsi" w:hAnsiTheme="minorHAnsi" w:cstheme="minorHAnsi"/>
          <w:sz w:val="20"/>
          <w:szCs w:val="20"/>
        </w:rPr>
        <w:t>(</w:t>
      </w:r>
      <w:r w:rsidR="00BD2B8E" w:rsidRPr="00BD2B8E">
        <w:rPr>
          <w:rFonts w:asciiTheme="minorHAnsi" w:hAnsiTheme="minorHAnsi" w:cstheme="minorHAnsi"/>
          <w:sz w:val="20"/>
          <w:szCs w:val="20"/>
        </w:rPr>
        <w:t>4 lektioner</w:t>
      </w:r>
      <w:r w:rsidR="005C290D" w:rsidRPr="00BD2B8E">
        <w:rPr>
          <w:rFonts w:asciiTheme="minorHAnsi" w:hAnsiTheme="minorHAnsi" w:cstheme="minorHAnsi"/>
          <w:sz w:val="20"/>
          <w:szCs w:val="20"/>
        </w:rPr>
        <w:t xml:space="preserve"> Knud, Poul T. og Julie</w:t>
      </w:r>
      <w:r w:rsidR="003A0949" w:rsidRPr="00BD2B8E">
        <w:rPr>
          <w:rFonts w:asciiTheme="minorHAnsi" w:hAnsiTheme="minorHAnsi" w:cstheme="minorHAnsi"/>
          <w:sz w:val="20"/>
          <w:szCs w:val="20"/>
        </w:rPr>
        <w:t>)</w:t>
      </w:r>
      <w:r w:rsidRPr="00BD2B8E">
        <w:rPr>
          <w:rFonts w:asciiTheme="minorHAnsi" w:hAnsiTheme="minorHAnsi" w:cstheme="minorHAnsi"/>
          <w:sz w:val="20"/>
          <w:szCs w:val="20"/>
        </w:rPr>
        <w:t xml:space="preserve"> Gårdbesøg</w:t>
      </w:r>
      <w:r w:rsidR="00445477" w:rsidRPr="00BD2B8E">
        <w:rPr>
          <w:rFonts w:asciiTheme="minorHAnsi" w:hAnsiTheme="minorHAnsi" w:cstheme="minorHAnsi"/>
          <w:sz w:val="20"/>
          <w:szCs w:val="20"/>
        </w:rPr>
        <w:t xml:space="preserve"> Vittarpgård Landbrug</w:t>
      </w:r>
      <w:r w:rsidR="003A0949" w:rsidRPr="00BD2B8E">
        <w:rPr>
          <w:rFonts w:asciiTheme="minorHAnsi" w:hAnsiTheme="minorHAnsi" w:cstheme="minorHAnsi"/>
          <w:sz w:val="20"/>
          <w:szCs w:val="20"/>
        </w:rPr>
        <w:t>:</w:t>
      </w:r>
    </w:p>
    <w:p w14:paraId="718296BC" w14:textId="140CAFF2" w:rsidR="003A0949" w:rsidRPr="00BD2B8E" w:rsidRDefault="003A0949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Her skal I observere og notere:</w:t>
      </w:r>
    </w:p>
    <w:p w14:paraId="39DDAC4C" w14:textId="20384636" w:rsidR="003A0949" w:rsidRPr="00BD2B8E" w:rsidRDefault="003A0949" w:rsidP="004454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Hvordan kvæg</w:t>
      </w:r>
      <w:r w:rsidR="00084E11" w:rsidRPr="00BD2B8E">
        <w:rPr>
          <w:rFonts w:cstheme="minorHAnsi"/>
          <w:color w:val="2A3140"/>
          <w:kern w:val="0"/>
          <w:sz w:val="20"/>
          <w:szCs w:val="20"/>
        </w:rPr>
        <w:t xml:space="preserve"> </w:t>
      </w:r>
      <w:r w:rsidRPr="00BD2B8E">
        <w:rPr>
          <w:rFonts w:cstheme="minorHAnsi"/>
          <w:color w:val="2A3140"/>
          <w:kern w:val="0"/>
          <w:sz w:val="20"/>
          <w:szCs w:val="20"/>
        </w:rPr>
        <w:t>og planter behandles og opdrættes på bedriften</w:t>
      </w:r>
    </w:p>
    <w:p w14:paraId="0827BF26" w14:textId="1BBF46D2" w:rsidR="003A0949" w:rsidRPr="00BD2B8E" w:rsidRDefault="003A0949" w:rsidP="004454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A3140"/>
          <w:kern w:val="0"/>
          <w:sz w:val="20"/>
          <w:szCs w:val="20"/>
        </w:rPr>
      </w:pPr>
      <w:r w:rsidRPr="00BD2B8E">
        <w:rPr>
          <w:color w:val="2A3140"/>
          <w:kern w:val="0"/>
          <w:sz w:val="20"/>
          <w:szCs w:val="20"/>
        </w:rPr>
        <w:t>Hvordan ressourcerne bruges og genbruges i henhold til</w:t>
      </w:r>
      <w:r w:rsidR="00084E11" w:rsidRPr="00BD2B8E">
        <w:rPr>
          <w:color w:val="2A3140"/>
          <w:kern w:val="0"/>
          <w:sz w:val="20"/>
          <w:szCs w:val="20"/>
        </w:rPr>
        <w:t xml:space="preserve"> </w:t>
      </w:r>
      <w:r w:rsidRPr="00BD2B8E">
        <w:rPr>
          <w:color w:val="2A3140"/>
          <w:kern w:val="0"/>
          <w:sz w:val="20"/>
          <w:szCs w:val="20"/>
        </w:rPr>
        <w:t>Sommerfugl</w:t>
      </w:r>
      <w:r w:rsidR="715100BA" w:rsidRPr="00BD2B8E">
        <w:rPr>
          <w:color w:val="2A3140"/>
          <w:kern w:val="0"/>
          <w:sz w:val="20"/>
          <w:szCs w:val="20"/>
        </w:rPr>
        <w:t>e</w:t>
      </w:r>
      <w:r w:rsidRPr="00BD2B8E">
        <w:rPr>
          <w:color w:val="2A3140"/>
          <w:kern w:val="0"/>
          <w:sz w:val="20"/>
          <w:szCs w:val="20"/>
        </w:rPr>
        <w:t>modellen</w:t>
      </w:r>
    </w:p>
    <w:p w14:paraId="77DCB89E" w14:textId="77777777" w:rsidR="003A0949" w:rsidRPr="00BD2B8E" w:rsidRDefault="003A0949" w:rsidP="004454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Hvordan bedriften håndterer affald og restprodukter</w:t>
      </w:r>
    </w:p>
    <w:p w14:paraId="69A37EDB" w14:textId="69E35060" w:rsidR="003A0949" w:rsidRPr="00BD2B8E" w:rsidRDefault="003A0949" w:rsidP="004454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A3140"/>
          <w:kern w:val="0"/>
          <w:sz w:val="20"/>
          <w:szCs w:val="20"/>
        </w:rPr>
      </w:pPr>
      <w:r w:rsidRPr="00BD2B8E">
        <w:rPr>
          <w:color w:val="2A3140"/>
          <w:kern w:val="0"/>
          <w:sz w:val="20"/>
          <w:szCs w:val="20"/>
        </w:rPr>
        <w:t>Hvordan bedriften bidrager til det biologiske og det tekniske kredsløb i Sommerfugl</w:t>
      </w:r>
      <w:r w:rsidR="4BBC256A" w:rsidRPr="00BD2B8E">
        <w:rPr>
          <w:color w:val="2A3140"/>
          <w:kern w:val="0"/>
          <w:sz w:val="20"/>
          <w:szCs w:val="20"/>
        </w:rPr>
        <w:t>e</w:t>
      </w:r>
      <w:r w:rsidRPr="00BD2B8E">
        <w:rPr>
          <w:color w:val="2A3140"/>
          <w:kern w:val="0"/>
          <w:sz w:val="20"/>
          <w:szCs w:val="20"/>
        </w:rPr>
        <w:t>modellen</w:t>
      </w:r>
    </w:p>
    <w:p w14:paraId="40468255" w14:textId="5723D943" w:rsidR="003A0949" w:rsidRPr="00BD2B8E" w:rsidRDefault="00084E11" w:rsidP="003A0949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t xml:space="preserve">13/5 + 14/5 </w:t>
      </w:r>
      <w:r w:rsidR="003A0949" w:rsidRPr="00BD2B8E">
        <w:rPr>
          <w:rFonts w:asciiTheme="minorHAnsi" w:hAnsiTheme="minorHAnsi" w:cstheme="minorHAnsi"/>
          <w:sz w:val="20"/>
          <w:szCs w:val="20"/>
        </w:rPr>
        <w:t>Gruppearbejde (</w:t>
      </w:r>
      <w:r w:rsidR="00BD2B8E" w:rsidRPr="00BD2B8E">
        <w:rPr>
          <w:rFonts w:asciiTheme="minorHAnsi" w:hAnsiTheme="minorHAnsi" w:cstheme="minorHAnsi"/>
          <w:sz w:val="20"/>
          <w:szCs w:val="20"/>
        </w:rPr>
        <w:t xml:space="preserve">2 lektioner m. </w:t>
      </w:r>
      <w:r w:rsidR="005C290D" w:rsidRPr="00BD2B8E">
        <w:rPr>
          <w:rFonts w:asciiTheme="minorHAnsi" w:hAnsiTheme="minorHAnsi" w:cstheme="minorHAnsi"/>
          <w:sz w:val="20"/>
          <w:szCs w:val="20"/>
        </w:rPr>
        <w:t>Poul T. +</w:t>
      </w:r>
      <w:r w:rsidR="00BD2B8E" w:rsidRPr="00BD2B8E">
        <w:rPr>
          <w:rFonts w:asciiTheme="minorHAnsi" w:hAnsiTheme="minorHAnsi" w:cstheme="minorHAnsi"/>
          <w:sz w:val="20"/>
          <w:szCs w:val="20"/>
        </w:rPr>
        <w:t xml:space="preserve"> 2 lektioner m.</w:t>
      </w:r>
      <w:r w:rsidR="005C290D" w:rsidRPr="00BD2B8E">
        <w:rPr>
          <w:rFonts w:asciiTheme="minorHAnsi" w:hAnsiTheme="minorHAnsi" w:cstheme="minorHAnsi"/>
          <w:sz w:val="20"/>
          <w:szCs w:val="20"/>
        </w:rPr>
        <w:t xml:space="preserve"> Julie</w:t>
      </w:r>
      <w:r w:rsidR="003A0949" w:rsidRPr="00BD2B8E">
        <w:rPr>
          <w:rFonts w:asciiTheme="minorHAnsi" w:hAnsiTheme="minorHAnsi" w:cstheme="minorHAnsi"/>
          <w:sz w:val="20"/>
          <w:szCs w:val="20"/>
        </w:rPr>
        <w:t>):</w:t>
      </w:r>
    </w:p>
    <w:p w14:paraId="6C02CA7F" w14:textId="151A3772" w:rsidR="003A0949" w:rsidRPr="00BD2B8E" w:rsidRDefault="011AFCD7" w:rsidP="00445477">
      <w:pPr>
        <w:autoSpaceDE w:val="0"/>
        <w:autoSpaceDN w:val="0"/>
        <w:adjustRightInd w:val="0"/>
        <w:rPr>
          <w:color w:val="2A3140"/>
          <w:kern w:val="0"/>
          <w:sz w:val="20"/>
          <w:szCs w:val="20"/>
        </w:rPr>
      </w:pPr>
      <w:r w:rsidRPr="00BD2B8E">
        <w:rPr>
          <w:color w:val="2A3140"/>
          <w:kern w:val="0"/>
          <w:sz w:val="20"/>
          <w:szCs w:val="20"/>
        </w:rPr>
        <w:t>Efter besøget skal I</w:t>
      </w:r>
      <w:r w:rsidR="00445477" w:rsidRPr="00BD2B8E">
        <w:rPr>
          <w:color w:val="2A3140"/>
          <w:kern w:val="0"/>
          <w:sz w:val="20"/>
          <w:szCs w:val="20"/>
        </w:rPr>
        <w:t xml:space="preserve"> </w:t>
      </w:r>
      <w:r w:rsidRPr="00BD2B8E">
        <w:rPr>
          <w:color w:val="2A3140"/>
          <w:kern w:val="0"/>
          <w:sz w:val="20"/>
          <w:szCs w:val="20"/>
        </w:rPr>
        <w:t>arbejde med opgaven</w:t>
      </w:r>
      <w:r w:rsidR="00445477" w:rsidRPr="00BD2B8E">
        <w:rPr>
          <w:color w:val="2A3140"/>
          <w:kern w:val="0"/>
          <w:sz w:val="20"/>
          <w:szCs w:val="20"/>
        </w:rPr>
        <w:t xml:space="preserve"> i grupper</w:t>
      </w:r>
      <w:r w:rsidRPr="00BD2B8E">
        <w:rPr>
          <w:color w:val="2A3140"/>
          <w:kern w:val="0"/>
          <w:sz w:val="20"/>
          <w:szCs w:val="20"/>
        </w:rPr>
        <w:t>:</w:t>
      </w:r>
    </w:p>
    <w:p w14:paraId="421F5F40" w14:textId="6BE99243" w:rsidR="003A0949" w:rsidRPr="00BD2B8E" w:rsidRDefault="003A0949" w:rsidP="00445477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A3140"/>
          <w:kern w:val="0"/>
          <w:sz w:val="20"/>
          <w:szCs w:val="20"/>
        </w:rPr>
      </w:pPr>
      <w:r w:rsidRPr="00BD2B8E">
        <w:rPr>
          <w:color w:val="2A3140"/>
          <w:kern w:val="0"/>
          <w:sz w:val="20"/>
          <w:szCs w:val="20"/>
        </w:rPr>
        <w:t>Analyser bedriftens praksis i forhold til Sommerfugl</w:t>
      </w:r>
      <w:r w:rsidR="19BE8768" w:rsidRPr="00BD2B8E">
        <w:rPr>
          <w:color w:val="2A3140"/>
          <w:kern w:val="0"/>
          <w:sz w:val="20"/>
          <w:szCs w:val="20"/>
        </w:rPr>
        <w:t>e</w:t>
      </w:r>
      <w:r w:rsidRPr="00BD2B8E">
        <w:rPr>
          <w:color w:val="2A3140"/>
          <w:kern w:val="0"/>
          <w:sz w:val="20"/>
          <w:szCs w:val="20"/>
        </w:rPr>
        <w:t>modellen</w:t>
      </w:r>
    </w:p>
    <w:p w14:paraId="4895F07E" w14:textId="77777777" w:rsidR="003A0949" w:rsidRPr="00BD2B8E" w:rsidRDefault="003A0949" w:rsidP="00445477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Identificer styrker og svagheder i bedriftens bæredygtighed</w:t>
      </w:r>
    </w:p>
    <w:p w14:paraId="3B37EE3C" w14:textId="77777777" w:rsidR="003A0949" w:rsidRPr="00BD2B8E" w:rsidRDefault="003A0949" w:rsidP="00445477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Kom med forslag til, hvordan bedriften kan forbedre sin bæredygtighed</w:t>
      </w:r>
    </w:p>
    <w:p w14:paraId="6BBB532E" w14:textId="35E8A951" w:rsidR="003A0949" w:rsidRPr="00BD2B8E" w:rsidRDefault="00424CDA" w:rsidP="003A0949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lastRenderedPageBreak/>
        <w:t>Aflevering</w:t>
      </w:r>
      <w:r w:rsidR="003A0949" w:rsidRPr="00BD2B8E">
        <w:rPr>
          <w:rFonts w:asciiTheme="minorHAnsi" w:hAnsiTheme="minorHAnsi" w:cstheme="minorHAnsi"/>
          <w:sz w:val="20"/>
          <w:szCs w:val="20"/>
        </w:rPr>
        <w:t>:</w:t>
      </w:r>
    </w:p>
    <w:p w14:paraId="0C72EE52" w14:textId="3D5FA2AB" w:rsidR="003A0949" w:rsidRPr="00BD2B8E" w:rsidRDefault="00424CDA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H</w:t>
      </w:r>
      <w:r w:rsidR="003A0949" w:rsidRPr="00BD2B8E">
        <w:rPr>
          <w:rFonts w:cstheme="minorHAnsi"/>
          <w:color w:val="2A3140"/>
          <w:kern w:val="0"/>
          <w:sz w:val="20"/>
          <w:szCs w:val="20"/>
        </w:rPr>
        <w:t>ver gruppe</w:t>
      </w:r>
      <w:r w:rsidRPr="00BD2B8E">
        <w:rPr>
          <w:rFonts w:cstheme="minorHAnsi"/>
          <w:color w:val="2A3140"/>
          <w:kern w:val="0"/>
          <w:sz w:val="20"/>
          <w:szCs w:val="20"/>
        </w:rPr>
        <w:t xml:space="preserve"> skal aflevere en opgave ud fra arbejdsspørgsmålene. I vil blive bedømt og få en </w:t>
      </w:r>
      <w:r w:rsidR="003271E2" w:rsidRPr="00BD2B8E">
        <w:rPr>
          <w:rFonts w:cstheme="minorHAnsi"/>
          <w:color w:val="2A3140"/>
          <w:kern w:val="0"/>
          <w:sz w:val="20"/>
          <w:szCs w:val="20"/>
        </w:rPr>
        <w:t>karakter</w:t>
      </w:r>
      <w:r w:rsidRPr="00BD2B8E">
        <w:rPr>
          <w:rFonts w:cstheme="minorHAnsi"/>
          <w:color w:val="2A3140"/>
          <w:kern w:val="0"/>
          <w:sz w:val="20"/>
          <w:szCs w:val="20"/>
        </w:rPr>
        <w:t xml:space="preserve">. </w:t>
      </w:r>
    </w:p>
    <w:p w14:paraId="302D74C4" w14:textId="56581A56" w:rsidR="003A0949" w:rsidRPr="00BD2B8E" w:rsidRDefault="003A0949" w:rsidP="0044547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A3140"/>
          <w:kern w:val="0"/>
          <w:sz w:val="20"/>
          <w:szCs w:val="20"/>
        </w:rPr>
      </w:pPr>
      <w:r w:rsidRPr="00BD2B8E">
        <w:rPr>
          <w:color w:val="2A3140"/>
          <w:kern w:val="0"/>
          <w:sz w:val="20"/>
          <w:szCs w:val="20"/>
        </w:rPr>
        <w:t>En gennemgang af bedriftens praksis i forhold til Sommerfugl</w:t>
      </w:r>
      <w:r w:rsidR="172A5072" w:rsidRPr="00BD2B8E">
        <w:rPr>
          <w:color w:val="2A3140"/>
          <w:kern w:val="0"/>
          <w:sz w:val="20"/>
          <w:szCs w:val="20"/>
        </w:rPr>
        <w:t>e</w:t>
      </w:r>
      <w:r w:rsidRPr="00BD2B8E">
        <w:rPr>
          <w:color w:val="2A3140"/>
          <w:kern w:val="0"/>
          <w:sz w:val="20"/>
          <w:szCs w:val="20"/>
        </w:rPr>
        <w:t>modellen</w:t>
      </w:r>
    </w:p>
    <w:p w14:paraId="5AE546CA" w14:textId="77777777" w:rsidR="003A0949" w:rsidRPr="00BD2B8E" w:rsidRDefault="003A0949" w:rsidP="0044547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En vurdering af bedriftens bæredygtighed</w:t>
      </w:r>
    </w:p>
    <w:p w14:paraId="28D98714" w14:textId="77777777" w:rsidR="003A0949" w:rsidRPr="00BD2B8E" w:rsidRDefault="003A0949" w:rsidP="0044547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Forslag til forbedringer</w:t>
      </w:r>
    </w:p>
    <w:p w14:paraId="3C1FDFFC" w14:textId="77777777" w:rsidR="003A0949" w:rsidRPr="00BD2B8E" w:rsidRDefault="003A0949" w:rsidP="003A0949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BD2B8E">
        <w:rPr>
          <w:rFonts w:asciiTheme="minorHAnsi" w:hAnsiTheme="minorHAnsi" w:cstheme="minorHAnsi"/>
          <w:sz w:val="20"/>
          <w:szCs w:val="20"/>
        </w:rPr>
        <w:t>Bedømmelse:</w:t>
      </w:r>
    </w:p>
    <w:p w14:paraId="2DE09898" w14:textId="77777777" w:rsidR="003A0949" w:rsidRPr="00BD2B8E" w:rsidRDefault="003A0949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I vil blive bedømt ud fra følgende kriterier:</w:t>
      </w:r>
    </w:p>
    <w:p w14:paraId="1C4AD517" w14:textId="77777777" w:rsidR="003A0949" w:rsidRPr="00BD2B8E" w:rsidRDefault="003A0949" w:rsidP="0044547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Dybde og nøjagtighed af jeres analyse</w:t>
      </w:r>
    </w:p>
    <w:p w14:paraId="7DDD8CF9" w14:textId="77777777" w:rsidR="003A0949" w:rsidRPr="00BD2B8E" w:rsidRDefault="003A0949" w:rsidP="0044547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Kreativitet og gennemførlighed af jeres forslag til forbedringer</w:t>
      </w:r>
    </w:p>
    <w:p w14:paraId="37762072" w14:textId="25A2EDD7" w:rsidR="003A0949" w:rsidRPr="00BD2B8E" w:rsidRDefault="00424CDA" w:rsidP="0044547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color w:val="2A3140"/>
          <w:kern w:val="0"/>
          <w:sz w:val="20"/>
          <w:szCs w:val="20"/>
        </w:rPr>
        <w:t>Opgavens</w:t>
      </w:r>
      <w:r w:rsidR="011AFCD7" w:rsidRPr="00BD2B8E">
        <w:rPr>
          <w:color w:val="2A3140"/>
          <w:kern w:val="0"/>
          <w:sz w:val="20"/>
          <w:szCs w:val="20"/>
        </w:rPr>
        <w:t xml:space="preserve"> klarhed og overbevisning</w:t>
      </w:r>
    </w:p>
    <w:p w14:paraId="10935986" w14:textId="325ED794" w:rsidR="61C9136A" w:rsidRPr="00BD2B8E" w:rsidRDefault="61C9136A" w:rsidP="61C9136A">
      <w:pPr>
        <w:tabs>
          <w:tab w:val="left" w:pos="220"/>
          <w:tab w:val="left" w:pos="720"/>
        </w:tabs>
        <w:rPr>
          <w:color w:val="2A3140"/>
          <w:sz w:val="20"/>
          <w:szCs w:val="20"/>
        </w:rPr>
      </w:pPr>
    </w:p>
    <w:p w14:paraId="49C79625" w14:textId="77777777" w:rsidR="003A0949" w:rsidRPr="00BD2B8E" w:rsidRDefault="003A0949" w:rsidP="003A0949">
      <w:pPr>
        <w:autoSpaceDE w:val="0"/>
        <w:autoSpaceDN w:val="0"/>
        <w:adjustRightInd w:val="0"/>
        <w:spacing w:after="40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Vi ser frem til at se jeres arbejde og diskutere, hvordan vi kan gøre vores landbrug mere bæredygtige!</w:t>
      </w:r>
    </w:p>
    <w:p w14:paraId="56298AF7" w14:textId="0B752290" w:rsidR="005C290D" w:rsidRPr="00BD2B8E" w:rsidRDefault="005C290D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 xml:space="preserve">Mvh. Knud, Poul T, Poul K. og Julie </w:t>
      </w:r>
    </w:p>
    <w:p w14:paraId="2EA96661" w14:textId="77777777" w:rsidR="005C290D" w:rsidRPr="00BD2B8E" w:rsidRDefault="005C290D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</w:p>
    <w:p w14:paraId="4A882341" w14:textId="12C51AFF" w:rsidR="00445477" w:rsidRPr="00BD2B8E" w:rsidRDefault="00445477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  <w:r w:rsidRPr="00BD2B8E">
        <w:rPr>
          <w:rFonts w:cstheme="minorHAnsi"/>
          <w:color w:val="2A3140"/>
          <w:kern w:val="0"/>
          <w:sz w:val="20"/>
          <w:szCs w:val="20"/>
        </w:rPr>
        <w:t>Nyttige links:</w:t>
      </w:r>
    </w:p>
    <w:p w14:paraId="20C41378" w14:textId="74EC97A8" w:rsidR="00445477" w:rsidRPr="00BD2B8E" w:rsidRDefault="00000000" w:rsidP="00445477">
      <w:pPr>
        <w:pStyle w:val="Titel"/>
        <w:rPr>
          <w:rFonts w:asciiTheme="minorHAnsi" w:hAnsiTheme="minorHAnsi" w:cstheme="minorBidi"/>
          <w:sz w:val="20"/>
          <w:szCs w:val="20"/>
        </w:rPr>
      </w:pPr>
      <w:hyperlink r:id="rId11" w:history="1">
        <w:r w:rsidR="00445477" w:rsidRPr="00BD2B8E">
          <w:rPr>
            <w:rStyle w:val="Hyperlink"/>
            <w:sz w:val="20"/>
            <w:szCs w:val="20"/>
          </w:rPr>
          <w:t>Vittarpgård (sebrochure.dk)</w:t>
        </w:r>
      </w:hyperlink>
    </w:p>
    <w:p w14:paraId="36A77AA0" w14:textId="77777777" w:rsidR="00445477" w:rsidRPr="00BD2B8E" w:rsidRDefault="00000000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  <w:hyperlink r:id="rId12" w:history="1">
        <w:r w:rsidR="00445477" w:rsidRPr="00BD2B8E">
          <w:rPr>
            <w:rStyle w:val="Hyperlink"/>
            <w:sz w:val="20"/>
            <w:szCs w:val="20"/>
          </w:rPr>
          <w:t>https://udtagningskort.dk/</w:t>
        </w:r>
      </w:hyperlink>
    </w:p>
    <w:p w14:paraId="75097325" w14:textId="09B2ABE2" w:rsidR="00445477" w:rsidRPr="00BD2B8E" w:rsidRDefault="00000000" w:rsidP="00445477">
      <w:pPr>
        <w:autoSpaceDE w:val="0"/>
        <w:autoSpaceDN w:val="0"/>
        <w:adjustRightInd w:val="0"/>
        <w:rPr>
          <w:rFonts w:cstheme="minorHAnsi"/>
          <w:color w:val="2A3140"/>
          <w:kern w:val="0"/>
          <w:sz w:val="20"/>
          <w:szCs w:val="20"/>
        </w:rPr>
      </w:pPr>
      <w:hyperlink r:id="rId13" w:history="1">
        <w:r w:rsidR="00445477" w:rsidRPr="00BD2B8E">
          <w:rPr>
            <w:rStyle w:val="Hyperlink"/>
            <w:sz w:val="20"/>
            <w:szCs w:val="20"/>
            <w14:ligatures w14:val="none"/>
          </w:rPr>
          <w:t>https://miljoegis.mim.dk/cbkort?profile=jordbrugsanalyse</w:t>
        </w:r>
      </w:hyperlink>
    </w:p>
    <w:p w14:paraId="790E6A2D" w14:textId="77777777" w:rsidR="005C290D" w:rsidRDefault="005C290D" w:rsidP="003A0949">
      <w:pPr>
        <w:autoSpaceDE w:val="0"/>
        <w:autoSpaceDN w:val="0"/>
        <w:adjustRightInd w:val="0"/>
        <w:spacing w:after="400"/>
        <w:rPr>
          <w:rFonts w:cstheme="minorHAnsi"/>
          <w:color w:val="2A3140"/>
          <w:kern w:val="0"/>
          <w:sz w:val="32"/>
          <w:szCs w:val="32"/>
        </w:rPr>
      </w:pPr>
    </w:p>
    <w:p w14:paraId="55FC581F" w14:textId="7D0749EC" w:rsidR="005C290D" w:rsidRPr="005C290D" w:rsidRDefault="005C290D" w:rsidP="005C290D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Vittarpgård observationsskema</w:t>
      </w:r>
      <w:r w:rsidRPr="003A0949">
        <w:rPr>
          <w:rFonts w:asciiTheme="minorHAnsi" w:hAnsiTheme="minorHAnsi" w:cstheme="minorHAnsi"/>
        </w:rPr>
        <w:t>:</w:t>
      </w:r>
    </w:p>
    <w:tbl>
      <w:tblPr>
        <w:tblW w:w="9606" w:type="dxa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5C290D" w14:paraId="231097E8" w14:textId="77777777" w:rsidTr="005C290D">
        <w:tc>
          <w:tcPr>
            <w:tcW w:w="5211" w:type="dxa"/>
            <w:tcBorders>
              <w:top w:val="single" w:sz="6" w:space="0" w:color="D0D0DC"/>
              <w:left w:val="single" w:sz="6" w:space="0" w:color="D0D0DC"/>
              <w:bottom w:val="single" w:sz="6" w:space="0" w:color="D0D0DC"/>
              <w:right w:val="none" w:sz="6" w:space="0" w:color="auto"/>
            </w:tcBorders>
            <w:shd w:val="clear" w:color="auto" w:fill="E7E7ED"/>
            <w:tcMar>
              <w:top w:w="240" w:type="nil"/>
              <w:left w:w="80" w:type="nil"/>
              <w:bottom w:w="80" w:type="nil"/>
              <w:right w:w="240" w:type="nil"/>
            </w:tcMar>
            <w:vAlign w:val="bottom"/>
          </w:tcPr>
          <w:p w14:paraId="60F9D69D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Kategori</w:t>
            </w:r>
          </w:p>
        </w:tc>
        <w:tc>
          <w:tcPr>
            <w:tcW w:w="4395" w:type="dxa"/>
            <w:tcBorders>
              <w:top w:val="single" w:sz="6" w:space="0" w:color="D0D0DC"/>
              <w:left w:val="single" w:sz="6" w:space="0" w:color="D0D0DC"/>
              <w:bottom w:val="single" w:sz="6" w:space="0" w:color="D0D0DC"/>
              <w:right w:val="none" w:sz="6" w:space="0" w:color="auto"/>
            </w:tcBorders>
            <w:shd w:val="clear" w:color="auto" w:fill="E7E7ED"/>
            <w:tcMar>
              <w:top w:w="240" w:type="nil"/>
              <w:left w:w="80" w:type="nil"/>
              <w:bottom w:w="80" w:type="nil"/>
              <w:right w:w="240" w:type="nil"/>
            </w:tcMar>
            <w:vAlign w:val="bottom"/>
          </w:tcPr>
          <w:p w14:paraId="6BAB3B58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Observationer</w:t>
            </w:r>
          </w:p>
        </w:tc>
      </w:tr>
      <w:tr w:rsidR="005C290D" w14:paraId="5FC12792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EA0595A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Regenerativt Landbrug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890A2C4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37D87444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6CEA0C5" w14:textId="77777777" w:rsidR="005C290D" w:rsidRDefault="005C290D" w:rsidP="00E44F55">
            <w:p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Jordens sundhed </w:t>
            </w:r>
          </w:p>
          <w:p w14:paraId="314BED12" w14:textId="77777777" w:rsidR="005C290D" w:rsidRDefault="005C290D" w:rsidP="005C290D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 w:rsidRPr="005C290D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hvor dyrkningssikker er jorden</w:t>
            </w:r>
          </w:p>
          <w:p w14:paraId="770022F4" w14:textId="77777777" w:rsidR="005C290D" w:rsidRDefault="005C290D" w:rsidP="005C290D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 w:rsidRPr="005C290D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vanding og dræning</w:t>
            </w:r>
          </w:p>
          <w:p w14:paraId="1017FB50" w14:textId="5B49DC01" w:rsidR="005C290D" w:rsidRPr="005C290D" w:rsidRDefault="005C290D" w:rsidP="005C290D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 w:rsidRPr="005C290D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kulstof/humus i jorden på de enkelte marker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310D56D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15EC39D9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5F11AFE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Gårdens sædskifte og udbytter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DA534EE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0BEC2F64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273F3D4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proofErr w:type="spellStart"/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Jb</w:t>
            </w:r>
            <w:proofErr w:type="spellEnd"/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 nr. og tekstur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55DD61E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5A676826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EE2D7C8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proofErr w:type="spellStart"/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Rt</w:t>
            </w:r>
            <w:proofErr w:type="spellEnd"/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. tal og </w:t>
            </w:r>
            <w:proofErr w:type="spellStart"/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Pt</w:t>
            </w:r>
            <w:proofErr w:type="spellEnd"/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 og Kali tal (kalkningsstrategi)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F7D064C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48CF63ED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C137224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Vandingsrettigheder (mængde pr. ha.)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10E9DFB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5667EFAE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7394859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Naturområder §3 (brug appen)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B996296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5FD3EEFC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9F461FD" w14:textId="77777777" w:rsidR="005C290D" w:rsidRDefault="005C290D" w:rsidP="00E44F55">
            <w:p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lastRenderedPageBreak/>
              <w:t xml:space="preserve">Genopbygning af jordens næringsstoffer </w:t>
            </w:r>
          </w:p>
          <w:p w14:paraId="6C62C238" w14:textId="73FAEE48" w:rsidR="005C290D" w:rsidRPr="005C290D" w:rsidRDefault="005C290D" w:rsidP="005C290D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 w:rsidRPr="005C290D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findes der en strategi?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3C1E0A5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46893187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084199A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Deling og Samarbejde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6D723E7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7F504CE3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6785EF8" w14:textId="77777777" w:rsidR="005C290D" w:rsidRDefault="005C290D" w:rsidP="005C290D">
            <w:p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Samarbejde om pasning af jorden </w:t>
            </w:r>
          </w:p>
          <w:p w14:paraId="183DF55E" w14:textId="2824ACCF" w:rsidR="005C290D" w:rsidRPr="005C290D" w:rsidRDefault="005C290D" w:rsidP="005C290D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 w:rsidRPr="005C290D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med hvem og hvordan)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1BFACB27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0777E6FF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4E2DF7A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Husdyrhold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EA412F4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263DB582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1DE57BA3" w14:textId="77777777" w:rsidR="005C290D" w:rsidRPr="00FC460A" w:rsidRDefault="005C290D" w:rsidP="00E44F55">
            <w:pPr>
              <w:autoSpaceDE w:val="0"/>
              <w:autoSpaceDN w:val="0"/>
              <w:adjustRightInd w:val="0"/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Gårdens nuværende klimaaftryk ifølge </w:t>
            </w:r>
            <w:proofErr w:type="spellStart"/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Arla´s</w:t>
            </w:r>
            <w:proofErr w:type="spellEnd"/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 bæredygtighedsrapport (se udleveret materiale)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7C4DC22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5A7DBC74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CA8E522" w14:textId="77777777" w:rsidR="00442682" w:rsidRDefault="005C290D" w:rsidP="00E44F55">
            <w:pPr>
              <w:autoSpaceDE w:val="0"/>
              <w:autoSpaceDN w:val="0"/>
              <w:adjustRightInd w:val="0"/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Hvad er gårdens strategi for at nedbringe CO2 æ pr. kg</w:t>
            </w:r>
            <w:proofErr w:type="gramStart"/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.</w:t>
            </w:r>
            <w:proofErr w:type="gramEnd"/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 EKM</w:t>
            </w:r>
            <w:r w:rsidR="00442682"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. </w:t>
            </w:r>
          </w:p>
          <w:p w14:paraId="2868F5B3" w14:textId="0A9120ED" w:rsidR="005C290D" w:rsidRPr="008702A4" w:rsidRDefault="00442682" w:rsidP="00E44F55">
            <w:pPr>
              <w:autoSpaceDE w:val="0"/>
              <w:autoSpaceDN w:val="0"/>
              <w:adjustRightInd w:val="0"/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S</w:t>
            </w:r>
            <w:r w:rsidR="005C290D"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ammenlign med </w:t>
            </w:r>
            <w:proofErr w:type="spellStart"/>
            <w:r w:rsidR="005C290D"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Arla´s</w:t>
            </w:r>
            <w:proofErr w:type="spellEnd"/>
            <w:r w:rsidR="005C290D"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 sammenligningsgruppe (se gårdens og </w:t>
            </w:r>
            <w:proofErr w:type="spellStart"/>
            <w:r w:rsidR="005C290D"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Arla´s</w:t>
            </w:r>
            <w:proofErr w:type="spellEnd"/>
            <w:r w:rsidR="005C290D"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 handlingsplan) 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DA693B7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16D6F72A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4B39A57" w14:textId="1D25433E" w:rsidR="005C290D" w:rsidRDefault="005C290D" w:rsidP="00E44F55">
            <w:pPr>
              <w:autoSpaceDE w:val="0"/>
              <w:autoSpaceDN w:val="0"/>
              <w:adjustRightInd w:val="0"/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Søg inspiration i Virkemiddelkataloget KVÆG, kom med forslag til yderligere tiltag der kan nedbringe CO2æ pr. kg. EKM (dødelighed, </w:t>
            </w:r>
            <w:proofErr w:type="spellStart"/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Bovaer</w:t>
            </w:r>
            <w:proofErr w:type="spellEnd"/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>, opdrætsmængde)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1934BA2C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C56424" w14:paraId="07122789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0A404D9" w14:textId="34257316" w:rsidR="00C56424" w:rsidRDefault="00C56424" w:rsidP="00E44F55">
            <w:pPr>
              <w:autoSpaceDE w:val="0"/>
              <w:autoSpaceDN w:val="0"/>
              <w:adjustRightInd w:val="0"/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color w:val="0E121D"/>
                <w:kern w:val="0"/>
                <w:sz w:val="28"/>
                <w:szCs w:val="28"/>
              </w:rPr>
              <w:t xml:space="preserve">Generelle observationer omkring køernes trivsel. Ser de sunde og raske ud, er der ro i stalden osv. 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F5ABD04" w14:textId="77777777" w:rsidR="00C56424" w:rsidRDefault="00C56424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20E53475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FD4BD2E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Ressourceforbrug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F6A6D05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79D9FDBF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1504DE1F" w14:textId="77777777" w:rsidR="00442682" w:rsidRDefault="005C290D" w:rsidP="00E44F55">
            <w:p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Energiforbrug </w:t>
            </w:r>
          </w:p>
          <w:p w14:paraId="141A259A" w14:textId="19E78661" w:rsidR="005C290D" w:rsidRPr="00442682" w:rsidRDefault="005C290D" w:rsidP="00442682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 w:rsidRPr="00442682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er der lavet energitiltag på gården der reducerer energiforbruget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A214828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569A5E3A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AE872B6" w14:textId="77777777" w:rsidR="005C290D" w:rsidRDefault="005C290D" w:rsidP="00E44F55">
            <w:p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Fremtidig strategi på energi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285805F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4E024BDB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A095A47" w14:textId="77777777" w:rsidR="00442682" w:rsidRDefault="005C290D" w:rsidP="00E44F55">
            <w:p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Brug af fossile brændstoffer </w:t>
            </w:r>
          </w:p>
          <w:p w14:paraId="7A5673D1" w14:textId="43D168C6" w:rsidR="00442682" w:rsidRDefault="005C290D" w:rsidP="00442682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 w:rsidRPr="00442682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fremtidige tanker </w:t>
            </w:r>
            <w:r w:rsidR="00442682" w:rsidRPr="00442682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om</w:t>
            </w:r>
            <w:r w:rsidRPr="00442682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 energiforsyning</w:t>
            </w:r>
            <w:r w:rsidR="00442682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 </w:t>
            </w:r>
          </w:p>
          <w:p w14:paraId="7B1DCD3B" w14:textId="61A60B57" w:rsidR="005C290D" w:rsidRPr="00442682" w:rsidRDefault="00442682" w:rsidP="00442682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g</w:t>
            </w:r>
            <w:r w:rsidR="005C290D" w:rsidRPr="00442682"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iv et par forslag til muligheder inden for grøn energi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157526F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6A4F39D4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925011A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>Vandforbrug (egen boring, vandværk)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BA8158B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19090E3D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C6A6D07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Cirkulær Økonomi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19E59EC8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480ADBB8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B73FAC0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lastRenderedPageBreak/>
              <w:t xml:space="preserve">Beskriv affaldssortering nu og fremadrettet. 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B676140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62EA2064" w14:textId="77777777" w:rsidTr="005C290D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8180844" w14:textId="77777777" w:rsidR="005C290D" w:rsidRDefault="005C290D" w:rsidP="00E44F55">
            <w:pPr>
              <w:autoSpaceDE w:val="0"/>
              <w:autoSpaceDN w:val="0"/>
              <w:adjustRightInd w:val="0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  <w:r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  <w:t xml:space="preserve">Arbejdsforhold samt uddannelse og fastholdelse af medarbejdere - beskriv </w:t>
            </w:r>
          </w:p>
        </w:tc>
        <w:tc>
          <w:tcPr>
            <w:tcW w:w="4395" w:type="dxa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3189BC0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  <w:p w14:paraId="4D020E44" w14:textId="77777777" w:rsidR="00BD2B8E" w:rsidRDefault="00BD2B8E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  <w:tr w:rsidR="005C290D" w14:paraId="33E5B730" w14:textId="77777777" w:rsidTr="005C290D">
        <w:tc>
          <w:tcPr>
            <w:tcW w:w="9606" w:type="dxa"/>
            <w:gridSpan w:val="2"/>
            <w:tcBorders>
              <w:top w:val="none" w:sz="6" w:space="0" w:color="auto"/>
              <w:left w:val="single" w:sz="6" w:space="0" w:color="D0D0DC"/>
              <w:bottom w:val="single" w:sz="6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AE9866D" w14:textId="253D8CEC" w:rsidR="005C290D" w:rsidRDefault="005C290D" w:rsidP="00E44F55">
            <w:pPr>
              <w:spacing w:line="480" w:lineRule="auto"/>
              <w:rPr>
                <w:rFonts w:ascii="Sohne-Halbfett" w:hAnsi="Sohne-Halbfett" w:cs="Sohne-Halbfett"/>
                <w:b/>
                <w:bCs/>
                <w:color w:val="0E121D"/>
                <w:sz w:val="28"/>
                <w:szCs w:val="28"/>
              </w:rPr>
            </w:pPr>
            <w:r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  <w:t>Andre Observationer</w:t>
            </w:r>
            <w:r w:rsidRPr="484EBE0D">
              <w:rPr>
                <w:rFonts w:ascii="Sohne-Halbfett" w:hAnsi="Sohne-Halbfett" w:cs="Sohne-Halbfett"/>
                <w:b/>
                <w:bCs/>
                <w:color w:val="0E121D"/>
                <w:sz w:val="28"/>
                <w:szCs w:val="28"/>
              </w:rPr>
              <w:t>:</w:t>
            </w:r>
          </w:p>
          <w:p w14:paraId="7BD6E53A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Halbfett" w:hAnsi="Sohne-Halbfett" w:cs="Sohne-Halbfett"/>
                <w:b/>
                <w:bCs/>
                <w:color w:val="0E121D"/>
                <w:kern w:val="0"/>
                <w:sz w:val="28"/>
                <w:szCs w:val="28"/>
              </w:rPr>
            </w:pPr>
          </w:p>
          <w:p w14:paraId="7E24D5E8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  <w:p w14:paraId="662F1E97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  <w:p w14:paraId="38B563B1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  <w:p w14:paraId="21BE592A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  <w:p w14:paraId="1E6F6E43" w14:textId="77777777" w:rsidR="005C290D" w:rsidRDefault="005C290D" w:rsidP="00E44F55">
            <w:pPr>
              <w:autoSpaceDE w:val="0"/>
              <w:autoSpaceDN w:val="0"/>
              <w:adjustRightInd w:val="0"/>
              <w:spacing w:line="480" w:lineRule="auto"/>
              <w:rPr>
                <w:rFonts w:ascii="Sohne-Buch" w:hAnsi="Sohne-Buch" w:cs="Sohne-Buch"/>
                <w:color w:val="2A3140"/>
                <w:kern w:val="0"/>
                <w:sz w:val="28"/>
                <w:szCs w:val="28"/>
              </w:rPr>
            </w:pPr>
          </w:p>
        </w:tc>
      </w:tr>
    </w:tbl>
    <w:p w14:paraId="09280FFB" w14:textId="77777777" w:rsidR="005C290D" w:rsidRPr="003A0949" w:rsidRDefault="005C290D" w:rsidP="003A0949">
      <w:pPr>
        <w:autoSpaceDE w:val="0"/>
        <w:autoSpaceDN w:val="0"/>
        <w:adjustRightInd w:val="0"/>
        <w:spacing w:after="400"/>
        <w:rPr>
          <w:rFonts w:cstheme="minorHAnsi"/>
          <w:color w:val="2A3140"/>
          <w:kern w:val="0"/>
          <w:sz w:val="32"/>
          <w:szCs w:val="32"/>
        </w:rPr>
      </w:pPr>
    </w:p>
    <w:sectPr w:rsidR="005C290D" w:rsidRPr="003A0949" w:rsidSect="00D443A4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8EDF" w14:textId="77777777" w:rsidR="00871321" w:rsidRDefault="00871321">
      <w:r>
        <w:separator/>
      </w:r>
    </w:p>
  </w:endnote>
  <w:endnote w:type="continuationSeparator" w:id="0">
    <w:p w14:paraId="668122E9" w14:textId="77777777" w:rsidR="00871321" w:rsidRDefault="0087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hne-Buc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hne-Halbfet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9237" w14:textId="7B855E5A" w:rsidR="274C29D8" w:rsidRPr="00D443A4" w:rsidRDefault="00D443A4" w:rsidP="00D443A4">
    <w:pPr>
      <w:pStyle w:val="Sidefod"/>
    </w:pPr>
    <w:r>
      <w:rPr>
        <w:noProof/>
      </w:rPr>
      <w:drawing>
        <wp:inline distT="0" distB="0" distL="0" distR="0" wp14:anchorId="4681AE83" wp14:editId="3BD73CAB">
          <wp:extent cx="6120130" cy="418465"/>
          <wp:effectExtent l="0" t="0" r="1270" b="635"/>
          <wp:docPr id="1505191457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191457" name="Billede 1505191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662D" w14:textId="77777777" w:rsidR="00871321" w:rsidRDefault="00871321">
      <w:r>
        <w:separator/>
      </w:r>
    </w:p>
  </w:footnote>
  <w:footnote w:type="continuationSeparator" w:id="0">
    <w:p w14:paraId="515F0587" w14:textId="77777777" w:rsidR="00871321" w:rsidRDefault="0087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4C29D8" w14:paraId="0369B87E" w14:textId="77777777" w:rsidTr="274C29D8">
      <w:trPr>
        <w:trHeight w:val="300"/>
      </w:trPr>
      <w:tc>
        <w:tcPr>
          <w:tcW w:w="3210" w:type="dxa"/>
        </w:tcPr>
        <w:p w14:paraId="369D4FE6" w14:textId="77777777" w:rsidR="274C29D8" w:rsidRDefault="00D443A4" w:rsidP="274C29D8">
          <w:pPr>
            <w:pStyle w:val="Sidehoved"/>
            <w:ind w:left="-115"/>
          </w:pPr>
          <w:r w:rsidRPr="00D443A4">
            <w:t>HF2 Ressource optimering</w:t>
          </w:r>
        </w:p>
        <w:p w14:paraId="4DDF324D" w14:textId="40ACACBF" w:rsidR="00D443A4" w:rsidRDefault="00D443A4" w:rsidP="00D443A4">
          <w:pPr>
            <w:pStyle w:val="Sidehoved"/>
          </w:pPr>
        </w:p>
      </w:tc>
      <w:tc>
        <w:tcPr>
          <w:tcW w:w="3210" w:type="dxa"/>
        </w:tcPr>
        <w:p w14:paraId="03189C4F" w14:textId="1C010E6B" w:rsidR="274C29D8" w:rsidRDefault="274C29D8" w:rsidP="274C29D8">
          <w:pPr>
            <w:pStyle w:val="Sidehoved"/>
            <w:jc w:val="center"/>
          </w:pPr>
        </w:p>
      </w:tc>
      <w:tc>
        <w:tcPr>
          <w:tcW w:w="3210" w:type="dxa"/>
        </w:tcPr>
        <w:p w14:paraId="3E8FA488" w14:textId="0C41D6A7" w:rsidR="274C29D8" w:rsidRDefault="274C29D8" w:rsidP="274C29D8">
          <w:pPr>
            <w:pStyle w:val="Sidehoved"/>
            <w:ind w:right="-115"/>
            <w:jc w:val="right"/>
          </w:pPr>
        </w:p>
      </w:tc>
    </w:tr>
  </w:tbl>
  <w:p w14:paraId="3996692B" w14:textId="42EA21B8" w:rsidR="274C29D8" w:rsidRDefault="274C29D8" w:rsidP="274C29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C191E88"/>
    <w:multiLevelType w:val="hybridMultilevel"/>
    <w:tmpl w:val="BF3CECC4"/>
    <w:lvl w:ilvl="0" w:tplc="B89A68A4">
      <w:numFmt w:val="bullet"/>
      <w:lvlText w:val="-"/>
      <w:lvlJc w:val="left"/>
      <w:pPr>
        <w:ind w:left="720" w:hanging="360"/>
      </w:pPr>
      <w:rPr>
        <w:rFonts w:ascii="Sohne-Buch" w:eastAsiaTheme="minorHAnsi" w:hAnsi="Sohne-Buch" w:cs="Sohne-Buch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89916">
    <w:abstractNumId w:val="0"/>
  </w:num>
  <w:num w:numId="2" w16cid:durableId="693115965">
    <w:abstractNumId w:val="1"/>
  </w:num>
  <w:num w:numId="3" w16cid:durableId="2029022699">
    <w:abstractNumId w:val="2"/>
  </w:num>
  <w:num w:numId="4" w16cid:durableId="649211081">
    <w:abstractNumId w:val="3"/>
  </w:num>
  <w:num w:numId="5" w16cid:durableId="42095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49"/>
    <w:rsid w:val="00084E11"/>
    <w:rsid w:val="00106F2F"/>
    <w:rsid w:val="003271E2"/>
    <w:rsid w:val="003A0949"/>
    <w:rsid w:val="00424CDA"/>
    <w:rsid w:val="00442682"/>
    <w:rsid w:val="00445477"/>
    <w:rsid w:val="0059014C"/>
    <w:rsid w:val="005C290D"/>
    <w:rsid w:val="006F27C6"/>
    <w:rsid w:val="00834E50"/>
    <w:rsid w:val="00871321"/>
    <w:rsid w:val="00935576"/>
    <w:rsid w:val="00B242E4"/>
    <w:rsid w:val="00BD2B8E"/>
    <w:rsid w:val="00C56424"/>
    <w:rsid w:val="00D443A4"/>
    <w:rsid w:val="00D55A66"/>
    <w:rsid w:val="00D87813"/>
    <w:rsid w:val="011AFCD7"/>
    <w:rsid w:val="04FA4EC9"/>
    <w:rsid w:val="0761DE8D"/>
    <w:rsid w:val="07CA6E8B"/>
    <w:rsid w:val="0A7DBAE0"/>
    <w:rsid w:val="172A5072"/>
    <w:rsid w:val="19BE8768"/>
    <w:rsid w:val="274C29D8"/>
    <w:rsid w:val="2BCF5575"/>
    <w:rsid w:val="2ECA75B3"/>
    <w:rsid w:val="30A41FF0"/>
    <w:rsid w:val="35012FE2"/>
    <w:rsid w:val="47669F1D"/>
    <w:rsid w:val="4BBC256A"/>
    <w:rsid w:val="5A4B85D0"/>
    <w:rsid w:val="5EF03163"/>
    <w:rsid w:val="602D4309"/>
    <w:rsid w:val="61C9136A"/>
    <w:rsid w:val="715100BA"/>
    <w:rsid w:val="77D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3780"/>
  <w15:chartTrackingRefBased/>
  <w15:docId w15:val="{8082215F-522B-D94D-9352-CA81FE1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09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A09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0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Standardskrifttypeiafsnit"/>
    <w:uiPriority w:val="99"/>
    <w:unhideWhenUsed/>
    <w:rsid w:val="00445477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547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C2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ljoegis.mim.dk/cbkort?profile=jordbrugsanaly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dtagningskort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rochure.dk/Vittarpgaard/WebView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5E30AD2D6654BBDEC29F0188D3E32" ma:contentTypeVersion="21" ma:contentTypeDescription="Opret et nyt dokument." ma:contentTypeScope="" ma:versionID="3ad1a0deb8726bc9d25c7229f6459908">
  <xsd:schema xmlns:xsd="http://www.w3.org/2001/XMLSchema" xmlns:xs="http://www.w3.org/2001/XMLSchema" xmlns:p="http://schemas.microsoft.com/office/2006/metadata/properties" xmlns:ns2="52c5c59a-7659-40dd-99a6-1be168007d9a" xmlns:ns3="5c8ee764-ba3f-47fe-8828-fd6463fed5d2" targetNamespace="http://schemas.microsoft.com/office/2006/metadata/properties" ma:root="true" ma:fieldsID="240aa7b9ae38e4e0a367e8dec12a399a" ns2:_="" ns3:_="">
    <xsd:import namespace="52c5c59a-7659-40dd-99a6-1be168007d9a"/>
    <xsd:import namespace="5c8ee764-ba3f-47fe-8828-fd6463fed5d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5c59a-7659-40dd-99a6-1be168007d9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f926cf8-d6ec-4170-b97f-a4c13866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e764-ba3f-47fe-8828-fd6463fed5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878068-9456-449e-9fbc-10f6e2add12a}" ma:internalName="TaxCatchAll" ma:showField="CatchAllData" ma:web="5c8ee764-ba3f-47fe-8828-fd6463fed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5c59a-7659-40dd-99a6-1be168007d9a">
      <Terms xmlns="http://schemas.microsoft.com/office/infopath/2007/PartnerControls"/>
    </lcf76f155ced4ddcb4097134ff3c332f>
    <TaxCatchAll xmlns="5c8ee764-ba3f-47fe-8828-fd6463fed5d2" xsi:nil="true"/>
    <MigrationWizIdDocumentLibraryPermissions xmlns="52c5c59a-7659-40dd-99a6-1be168007d9a" xsi:nil="true"/>
    <MigrationWizId xmlns="52c5c59a-7659-40dd-99a6-1be168007d9a" xsi:nil="true"/>
    <MigrationWizIdSecurityGroups xmlns="52c5c59a-7659-40dd-99a6-1be168007d9a" xsi:nil="true"/>
    <MigrationWizIdPermissionLevels xmlns="52c5c59a-7659-40dd-99a6-1be168007d9a" xsi:nil="true"/>
    <MigrationWizIdPermissions xmlns="52c5c59a-7659-40dd-99a6-1be168007d9a" xsi:nil="true"/>
  </documentManagement>
</p:properties>
</file>

<file path=customXml/itemProps1.xml><?xml version="1.0" encoding="utf-8"?>
<ds:datastoreItem xmlns:ds="http://schemas.openxmlformats.org/officeDocument/2006/customXml" ds:itemID="{1ED7A324-DE38-4317-935F-50616AA62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2F96C-E38D-4F0E-A350-8A6747B4E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5c59a-7659-40dd-99a6-1be168007d9a"/>
    <ds:schemaRef ds:uri="5c8ee764-ba3f-47fe-8828-fd6463fed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D8289-C9F5-42F4-846F-80A8B65BCEE5}">
  <ds:schemaRefs>
    <ds:schemaRef ds:uri="http://schemas.microsoft.com/office/2006/metadata/properties"/>
    <ds:schemaRef ds:uri="http://schemas.microsoft.com/office/infopath/2007/PartnerControls"/>
    <ds:schemaRef ds:uri="52c5c59a-7659-40dd-99a6-1be168007d9a"/>
    <ds:schemaRef ds:uri="5c8ee764-ba3f-47fe-8828-fd6463fed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Bruus</dc:creator>
  <cp:keywords/>
  <dc:description/>
  <cp:lastModifiedBy>Jonas Glue</cp:lastModifiedBy>
  <cp:revision>5</cp:revision>
  <dcterms:created xsi:type="dcterms:W3CDTF">2024-05-06T07:01:00Z</dcterms:created>
  <dcterms:modified xsi:type="dcterms:W3CDTF">2024-07-11T12:36:00Z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0x010100B6E5E30AD2D6654BBDEC29F0188D3E32</vt:lpwstr>
  </property>
  <property fmtid="{D5CDD505-2E9C-101B-9397-08002B2CF9AE}" pid="3" name="MediaServiceImageTags">
    <vt:lpwstr/>
  </property>
  <property fmtid="{D5CDD505-2E9C-101B-9397-08002B2CF9AE}" pid="4" name="MSIP_Label_dd0b3b83-c0d0-4fe6-b453-f5b9891d7703_Enabled">
    <vt:lpwstr>true</vt:lpwstr>
  </property>
  <property fmtid="{D5CDD505-2E9C-101B-9397-08002B2CF9AE}" pid="5" name="MSIP_Label_dd0b3b83-c0d0-4fe6-b453-f5b9891d7703_SetDate">
    <vt:lpwstr>2024-07-11T12:36:47Z</vt:lpwstr>
  </property>
  <property fmtid="{D5CDD505-2E9C-101B-9397-08002B2CF9AE}" pid="6" name="MSIP_Label_dd0b3b83-c0d0-4fe6-b453-f5b9891d7703_Method">
    <vt:lpwstr>Standard</vt:lpwstr>
  </property>
  <property fmtid="{D5CDD505-2E9C-101B-9397-08002B2CF9AE}" pid="7" name="MSIP_Label_dd0b3b83-c0d0-4fe6-b453-f5b9891d7703_Name">
    <vt:lpwstr>Internal</vt:lpwstr>
  </property>
  <property fmtid="{D5CDD505-2E9C-101B-9397-08002B2CF9AE}" pid="8" name="MSIP_Label_dd0b3b83-c0d0-4fe6-b453-f5b9891d7703_SiteId">
    <vt:lpwstr>d5dfa732-4450-4094-a0f9-50bd719272da</vt:lpwstr>
  </property>
  <property fmtid="{D5CDD505-2E9C-101B-9397-08002B2CF9AE}" pid="9" name="MSIP_Label_dd0b3b83-c0d0-4fe6-b453-f5b9891d7703_ActionId">
    <vt:lpwstr>71b78bed-82c6-49e2-b803-8c0317618079</vt:lpwstr>
  </property>
  <property fmtid="{D5CDD505-2E9C-101B-9397-08002B2CF9AE}" pid="10" name="MSIP_Label_dd0b3b83-c0d0-4fe6-b453-f5b9891d7703_ContentBits">
    <vt:lpwstr>0</vt:lpwstr>
  </property>
</Properties>
</file>